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13E63FCC" w:rsidR="002661EA" w:rsidRPr="00C80FED" w:rsidRDefault="00F3224C" w:rsidP="002661EA">
      <w:pPr>
        <w:rPr>
          <w:rFonts w:ascii="Calibri" w:hAnsi="Calibri" w:cs="Calibri"/>
          <w:b/>
          <w:lang w:val="en-US"/>
        </w:rPr>
      </w:pPr>
      <w:bookmarkStart w:id="0" w:name="_Hlk94811763"/>
      <w:r>
        <w:rPr>
          <w:rFonts w:ascii="Calibri" w:hAnsi="Calibri" w:cs="Calibri"/>
          <w:b/>
          <w:lang w:val="en-US"/>
        </w:rPr>
        <w:t>7 July 2022</w:t>
      </w:r>
    </w:p>
    <w:bookmarkEnd w:id="0"/>
    <w:p w14:paraId="043FC26E" w14:textId="77777777" w:rsidR="002661EA" w:rsidRPr="00C80FED" w:rsidRDefault="002661EA" w:rsidP="002661EA">
      <w:pPr>
        <w:jc w:val="center"/>
        <w:rPr>
          <w:rFonts w:ascii="Calibri" w:hAnsi="Calibri" w:cs="Calibri"/>
          <w:b/>
          <w:lang w:val="en-US"/>
        </w:rPr>
      </w:pPr>
    </w:p>
    <w:p w14:paraId="1D12B3C7" w14:textId="77777777" w:rsidR="002661EA" w:rsidRPr="001C7D1D" w:rsidRDefault="002661EA" w:rsidP="002661EA">
      <w:pPr>
        <w:jc w:val="center"/>
        <w:rPr>
          <w:rFonts w:ascii="Calibri" w:hAnsi="Calibri" w:cs="Calibri"/>
          <w:sz w:val="32"/>
          <w:szCs w:val="32"/>
          <w:lang w:val="en-US"/>
        </w:rPr>
      </w:pPr>
      <w:r w:rsidRPr="001C7D1D">
        <w:rPr>
          <w:rFonts w:ascii="Calibri" w:hAnsi="Calibri" w:cs="Calibri"/>
          <w:b/>
          <w:sz w:val="32"/>
          <w:szCs w:val="32"/>
          <w:lang w:val="en-US"/>
        </w:rPr>
        <w:t>PRESS RELEASE</w:t>
      </w:r>
    </w:p>
    <w:p w14:paraId="7187AD82" w14:textId="77777777" w:rsidR="002661EA" w:rsidRPr="00C80FED" w:rsidRDefault="002661EA" w:rsidP="002661EA">
      <w:pPr>
        <w:jc w:val="center"/>
        <w:rPr>
          <w:rFonts w:ascii="Calibri" w:hAnsi="Calibri" w:cs="Calibri"/>
          <w:lang w:val="en-US"/>
        </w:rPr>
      </w:pPr>
    </w:p>
    <w:p w14:paraId="0ECF9812" w14:textId="29A8BC84" w:rsidR="00416CEF" w:rsidRDefault="00416CEF" w:rsidP="002661EA">
      <w:pPr>
        <w:jc w:val="center"/>
        <w:rPr>
          <w:rFonts w:ascii="Calibri" w:hAnsi="Calibri" w:cs="Calibri"/>
          <w:b/>
          <w:sz w:val="32"/>
          <w:szCs w:val="32"/>
          <w:lang w:val="en-US"/>
        </w:rPr>
      </w:pPr>
      <w:r>
        <w:rPr>
          <w:rFonts w:ascii="Calibri" w:hAnsi="Calibri" w:cs="Calibri"/>
          <w:b/>
          <w:sz w:val="32"/>
          <w:szCs w:val="32"/>
          <w:lang w:val="en-US"/>
        </w:rPr>
        <w:t xml:space="preserve">New possibilities for </w:t>
      </w:r>
      <w:r w:rsidR="007A6808">
        <w:rPr>
          <w:rFonts w:ascii="Calibri" w:hAnsi="Calibri" w:cs="Calibri"/>
          <w:b/>
          <w:sz w:val="32"/>
          <w:szCs w:val="32"/>
          <w:lang w:val="en-US"/>
        </w:rPr>
        <w:t>O</w:t>
      </w:r>
      <w:r w:rsidR="00920F1F">
        <w:rPr>
          <w:rFonts w:ascii="Calibri" w:hAnsi="Calibri" w:cs="Calibri"/>
          <w:b/>
          <w:sz w:val="32"/>
          <w:szCs w:val="32"/>
          <w:lang w:val="en-US"/>
        </w:rPr>
        <w:t xml:space="preserve">rganic </w:t>
      </w:r>
      <w:r w:rsidR="0040307B">
        <w:rPr>
          <w:rFonts w:ascii="Calibri" w:hAnsi="Calibri" w:cs="Calibri"/>
          <w:b/>
          <w:sz w:val="32"/>
          <w:szCs w:val="32"/>
          <w:lang w:val="en-US"/>
        </w:rPr>
        <w:t>Coloring Foods</w:t>
      </w:r>
      <w:r>
        <w:rPr>
          <w:rFonts w:ascii="Calibri" w:hAnsi="Calibri" w:cs="Calibri"/>
          <w:b/>
          <w:sz w:val="32"/>
          <w:szCs w:val="32"/>
          <w:lang w:val="en-US"/>
        </w:rPr>
        <w:t xml:space="preserve">: GNT </w:t>
      </w:r>
      <w:proofErr w:type="gramStart"/>
      <w:r w:rsidR="00920F1F">
        <w:rPr>
          <w:rFonts w:ascii="Calibri" w:hAnsi="Calibri" w:cs="Calibri"/>
          <w:b/>
          <w:sz w:val="32"/>
          <w:szCs w:val="32"/>
          <w:lang w:val="en-US"/>
        </w:rPr>
        <w:t>adds</w:t>
      </w:r>
      <w:proofErr w:type="gramEnd"/>
      <w:r w:rsidR="00920F1F">
        <w:rPr>
          <w:rFonts w:ascii="Calibri" w:hAnsi="Calibri" w:cs="Calibri"/>
          <w:b/>
          <w:sz w:val="32"/>
          <w:szCs w:val="32"/>
          <w:lang w:val="en-US"/>
        </w:rPr>
        <w:t xml:space="preserve"> powder</w:t>
      </w:r>
      <w:r w:rsidR="008133D2">
        <w:rPr>
          <w:rFonts w:ascii="Calibri" w:hAnsi="Calibri" w:cs="Calibri"/>
          <w:b/>
          <w:sz w:val="32"/>
          <w:szCs w:val="32"/>
          <w:lang w:val="en-US"/>
        </w:rPr>
        <w:t>s</w:t>
      </w:r>
      <w:r w:rsidR="00C4232A">
        <w:rPr>
          <w:rFonts w:ascii="Calibri" w:hAnsi="Calibri" w:cs="Calibri"/>
          <w:b/>
          <w:sz w:val="32"/>
          <w:szCs w:val="32"/>
          <w:lang w:val="en-US"/>
        </w:rPr>
        <w:t xml:space="preserve"> to</w:t>
      </w:r>
      <w:r w:rsidR="00C10AA8">
        <w:rPr>
          <w:rFonts w:ascii="Calibri" w:hAnsi="Calibri" w:cs="Calibri"/>
          <w:b/>
          <w:sz w:val="32"/>
          <w:szCs w:val="32"/>
          <w:lang w:val="en-US"/>
        </w:rPr>
        <w:t xml:space="preserve"> its</w:t>
      </w:r>
      <w:r w:rsidR="00C4232A">
        <w:rPr>
          <w:rFonts w:ascii="Calibri" w:hAnsi="Calibri" w:cs="Calibri"/>
          <w:b/>
          <w:sz w:val="32"/>
          <w:szCs w:val="32"/>
          <w:lang w:val="en-US"/>
        </w:rPr>
        <w:t xml:space="preserve"> </w:t>
      </w:r>
      <w:r w:rsidR="00A922E1" w:rsidRPr="005C7197">
        <w:rPr>
          <w:rFonts w:ascii="Calibri" w:hAnsi="Calibri" w:cs="Calibri"/>
          <w:b/>
          <w:sz w:val="32"/>
          <w:szCs w:val="32"/>
          <w:lang w:val="en-US"/>
        </w:rPr>
        <w:t>EXBERRY®</w:t>
      </w:r>
      <w:r w:rsidR="00A922E1">
        <w:rPr>
          <w:rFonts w:ascii="Calibri" w:hAnsi="Calibri" w:cs="Calibri"/>
          <w:b/>
          <w:sz w:val="32"/>
          <w:szCs w:val="32"/>
          <w:lang w:val="en-US"/>
        </w:rPr>
        <w:t xml:space="preserve"> </w:t>
      </w:r>
      <w:r w:rsidR="00C4232A">
        <w:rPr>
          <w:rFonts w:ascii="Calibri" w:hAnsi="Calibri" w:cs="Calibri"/>
          <w:b/>
          <w:sz w:val="32"/>
          <w:szCs w:val="32"/>
          <w:lang w:val="en-US"/>
        </w:rPr>
        <w:t>Organics range</w:t>
      </w:r>
    </w:p>
    <w:p w14:paraId="2A5D46D9" w14:textId="77777777" w:rsidR="002661EA" w:rsidRDefault="002661EA" w:rsidP="002661EA">
      <w:pPr>
        <w:rPr>
          <w:rFonts w:asciiTheme="minorHAnsi" w:hAnsiTheme="minorHAnsi" w:cstheme="minorHAnsi"/>
          <w:lang w:val="en-US"/>
        </w:rPr>
      </w:pPr>
    </w:p>
    <w:p w14:paraId="03715210" w14:textId="361834BE" w:rsidR="00A33CC2" w:rsidRDefault="00086EC3" w:rsidP="00086EC3">
      <w:pPr>
        <w:rPr>
          <w:rFonts w:asciiTheme="minorHAnsi" w:hAnsiTheme="minorHAnsi" w:cstheme="minorHAnsi"/>
          <w:lang w:val="en-US"/>
        </w:rPr>
      </w:pPr>
      <w:r w:rsidRPr="00086EC3">
        <w:rPr>
          <w:rFonts w:asciiTheme="minorHAnsi" w:hAnsiTheme="minorHAnsi" w:cstheme="minorHAnsi"/>
          <w:lang w:val="en-US"/>
        </w:rPr>
        <w:t xml:space="preserve">GNT </w:t>
      </w:r>
      <w:r w:rsidR="00A33CC2">
        <w:rPr>
          <w:rFonts w:asciiTheme="minorHAnsi" w:hAnsiTheme="minorHAnsi" w:cstheme="minorHAnsi"/>
          <w:lang w:val="en-US"/>
        </w:rPr>
        <w:t xml:space="preserve">has </w:t>
      </w:r>
      <w:r w:rsidRPr="00086EC3">
        <w:rPr>
          <w:rFonts w:asciiTheme="minorHAnsi" w:hAnsiTheme="minorHAnsi" w:cstheme="minorHAnsi"/>
          <w:lang w:val="en-US"/>
        </w:rPr>
        <w:t xml:space="preserve">expanded its </w:t>
      </w:r>
      <w:r w:rsidR="00A33CC2" w:rsidRPr="00E908E9">
        <w:rPr>
          <w:rFonts w:asciiTheme="minorHAnsi" w:hAnsiTheme="minorHAnsi" w:cstheme="minorHAnsi"/>
          <w:lang w:val="en-US"/>
        </w:rPr>
        <w:t>EXBERRY®</w:t>
      </w:r>
      <w:r w:rsidR="00A33CC2">
        <w:rPr>
          <w:rFonts w:asciiTheme="minorHAnsi" w:hAnsiTheme="minorHAnsi" w:cstheme="minorHAnsi"/>
          <w:lang w:val="en-US"/>
        </w:rPr>
        <w:t xml:space="preserve"> </w:t>
      </w:r>
      <w:r w:rsidRPr="00086EC3">
        <w:rPr>
          <w:rFonts w:asciiTheme="minorHAnsi" w:hAnsiTheme="minorHAnsi" w:cstheme="minorHAnsi"/>
          <w:lang w:val="en-US"/>
        </w:rPr>
        <w:t xml:space="preserve">Organics range by introducing </w:t>
      </w:r>
      <w:r w:rsidR="00A33CC2">
        <w:rPr>
          <w:rFonts w:asciiTheme="minorHAnsi" w:hAnsiTheme="minorHAnsi" w:cstheme="minorHAnsi"/>
          <w:lang w:val="en-US"/>
        </w:rPr>
        <w:t>c</w:t>
      </w:r>
      <w:r w:rsidRPr="00086EC3">
        <w:rPr>
          <w:rFonts w:asciiTheme="minorHAnsi" w:hAnsiTheme="minorHAnsi" w:cstheme="minorHAnsi"/>
          <w:lang w:val="en-US"/>
        </w:rPr>
        <w:t xml:space="preserve">ertified </w:t>
      </w:r>
      <w:r w:rsidR="00A33CC2">
        <w:rPr>
          <w:rFonts w:asciiTheme="minorHAnsi" w:hAnsiTheme="minorHAnsi" w:cstheme="minorHAnsi"/>
          <w:lang w:val="en-US"/>
        </w:rPr>
        <w:t>o</w:t>
      </w:r>
      <w:r w:rsidRPr="00086EC3">
        <w:rPr>
          <w:rFonts w:asciiTheme="minorHAnsi" w:hAnsiTheme="minorHAnsi" w:cstheme="minorHAnsi"/>
          <w:lang w:val="en-US"/>
        </w:rPr>
        <w:t xml:space="preserve">rganic </w:t>
      </w:r>
      <w:r w:rsidR="00A33CC2">
        <w:rPr>
          <w:rFonts w:asciiTheme="minorHAnsi" w:hAnsiTheme="minorHAnsi" w:cstheme="minorHAnsi"/>
          <w:lang w:val="en-US"/>
        </w:rPr>
        <w:t>p</w:t>
      </w:r>
      <w:r w:rsidRPr="00086EC3">
        <w:rPr>
          <w:rFonts w:asciiTheme="minorHAnsi" w:hAnsiTheme="minorHAnsi" w:cstheme="minorHAnsi"/>
          <w:lang w:val="en-US"/>
        </w:rPr>
        <w:t xml:space="preserve">owder </w:t>
      </w:r>
      <w:r w:rsidR="00A33CC2">
        <w:rPr>
          <w:rFonts w:asciiTheme="minorHAnsi" w:hAnsiTheme="minorHAnsi" w:cstheme="minorHAnsi"/>
          <w:lang w:val="en-US"/>
        </w:rPr>
        <w:t>c</w:t>
      </w:r>
      <w:r w:rsidRPr="00086EC3">
        <w:rPr>
          <w:rFonts w:asciiTheme="minorHAnsi" w:hAnsiTheme="minorHAnsi" w:cstheme="minorHAnsi"/>
          <w:lang w:val="en-US"/>
        </w:rPr>
        <w:t xml:space="preserve">olors to the portfolio. </w:t>
      </w:r>
    </w:p>
    <w:p w14:paraId="3704541E" w14:textId="2A191F3A" w:rsidR="00A33CC2" w:rsidRDefault="00A33CC2" w:rsidP="00086EC3">
      <w:pPr>
        <w:rPr>
          <w:rFonts w:asciiTheme="minorHAnsi" w:hAnsiTheme="minorHAnsi" w:cstheme="minorHAnsi"/>
          <w:lang w:val="en-US"/>
        </w:rPr>
      </w:pPr>
    </w:p>
    <w:p w14:paraId="3706560E" w14:textId="77777777" w:rsidR="00BF40D2" w:rsidRDefault="00BF40D2" w:rsidP="00BF40D2">
      <w:pPr>
        <w:rPr>
          <w:rFonts w:asciiTheme="minorHAnsi" w:hAnsiTheme="minorHAnsi" w:cstheme="minorHAnsi"/>
          <w:lang w:val="en-US"/>
        </w:rPr>
      </w:pPr>
      <w:r>
        <w:rPr>
          <w:rFonts w:asciiTheme="minorHAnsi" w:hAnsiTheme="minorHAnsi" w:cstheme="minorHAnsi"/>
          <w:lang w:val="en-US"/>
        </w:rPr>
        <w:t xml:space="preserve">The powders are available in </w:t>
      </w:r>
      <w:r w:rsidRPr="007D6B85">
        <w:rPr>
          <w:rFonts w:asciiTheme="minorHAnsi" w:hAnsiTheme="minorHAnsi" w:cstheme="minorHAnsi"/>
          <w:lang w:val="en-US"/>
        </w:rPr>
        <w:t>yellow, red, pink, purple</w:t>
      </w:r>
      <w:r>
        <w:rPr>
          <w:rFonts w:asciiTheme="minorHAnsi" w:hAnsiTheme="minorHAnsi" w:cstheme="minorHAnsi"/>
          <w:lang w:val="en-US"/>
        </w:rPr>
        <w:t>,</w:t>
      </w:r>
      <w:r w:rsidRPr="007D6B85">
        <w:rPr>
          <w:rFonts w:asciiTheme="minorHAnsi" w:hAnsiTheme="minorHAnsi" w:cstheme="minorHAnsi"/>
          <w:lang w:val="en-US"/>
        </w:rPr>
        <w:t xml:space="preserve"> and blue</w:t>
      </w:r>
      <w:r>
        <w:rPr>
          <w:rFonts w:asciiTheme="minorHAnsi" w:hAnsiTheme="minorHAnsi" w:cstheme="minorHAnsi"/>
          <w:lang w:val="en-US"/>
        </w:rPr>
        <w:t xml:space="preserve"> shades and have</w:t>
      </w:r>
      <w:r w:rsidRPr="006431EA">
        <w:rPr>
          <w:rFonts w:asciiTheme="minorHAnsi" w:hAnsiTheme="minorHAnsi" w:cstheme="minorHAnsi"/>
          <w:lang w:val="en-US"/>
        </w:rPr>
        <w:t xml:space="preserve"> </w:t>
      </w:r>
      <w:r w:rsidRPr="009A091F">
        <w:rPr>
          <w:rFonts w:asciiTheme="minorHAnsi" w:hAnsiTheme="minorHAnsi" w:cstheme="minorHAnsi"/>
          <w:lang w:val="en-US"/>
        </w:rPr>
        <w:t xml:space="preserve">been </w:t>
      </w:r>
      <w:r>
        <w:rPr>
          <w:rFonts w:asciiTheme="minorHAnsi" w:hAnsiTheme="minorHAnsi" w:cstheme="minorHAnsi"/>
          <w:lang w:val="en-US"/>
        </w:rPr>
        <w:t xml:space="preserve">specifically </w:t>
      </w:r>
      <w:r w:rsidRPr="009A091F">
        <w:rPr>
          <w:rFonts w:asciiTheme="minorHAnsi" w:hAnsiTheme="minorHAnsi" w:cstheme="minorHAnsi"/>
          <w:lang w:val="en-US"/>
        </w:rPr>
        <w:t xml:space="preserve">developed to deliver optimal performance in </w:t>
      </w:r>
      <w:r>
        <w:rPr>
          <w:rFonts w:asciiTheme="minorHAnsi" w:hAnsiTheme="minorHAnsi" w:cstheme="minorHAnsi"/>
          <w:lang w:val="en-US"/>
        </w:rPr>
        <w:t xml:space="preserve">powder applications </w:t>
      </w:r>
      <w:r w:rsidRPr="009A091F">
        <w:rPr>
          <w:rFonts w:asciiTheme="minorHAnsi" w:hAnsiTheme="minorHAnsi" w:cstheme="minorHAnsi"/>
          <w:lang w:val="en-US"/>
        </w:rPr>
        <w:t xml:space="preserve">such as instant beverages, seasonings, and </w:t>
      </w:r>
      <w:r>
        <w:rPr>
          <w:rFonts w:asciiTheme="minorHAnsi" w:hAnsiTheme="minorHAnsi" w:cstheme="minorHAnsi"/>
          <w:lang w:val="en-US"/>
        </w:rPr>
        <w:t xml:space="preserve">bakery </w:t>
      </w:r>
      <w:r w:rsidRPr="009A091F">
        <w:rPr>
          <w:rFonts w:asciiTheme="minorHAnsi" w:hAnsiTheme="minorHAnsi" w:cstheme="minorHAnsi"/>
          <w:lang w:val="en-US"/>
        </w:rPr>
        <w:t>mixes</w:t>
      </w:r>
      <w:r>
        <w:rPr>
          <w:rFonts w:asciiTheme="minorHAnsi" w:hAnsiTheme="minorHAnsi" w:cstheme="minorHAnsi"/>
          <w:lang w:val="en-US"/>
        </w:rPr>
        <w:t>.</w:t>
      </w:r>
    </w:p>
    <w:p w14:paraId="2489015F" w14:textId="77777777" w:rsidR="00BF40D2" w:rsidRDefault="00BF40D2" w:rsidP="00086EC3">
      <w:pPr>
        <w:rPr>
          <w:rFonts w:asciiTheme="minorHAnsi" w:hAnsiTheme="minorHAnsi" w:cstheme="minorHAnsi"/>
          <w:lang w:val="en-US"/>
        </w:rPr>
      </w:pPr>
    </w:p>
    <w:p w14:paraId="0441451D" w14:textId="72B480F0" w:rsidR="00A33CC2" w:rsidRDefault="00BF40D2" w:rsidP="00086EC3">
      <w:pPr>
        <w:rPr>
          <w:rFonts w:asciiTheme="minorHAnsi" w:hAnsiTheme="minorHAnsi" w:cstheme="minorHAnsi"/>
          <w:lang w:val="en-US"/>
        </w:rPr>
      </w:pPr>
      <w:r>
        <w:rPr>
          <w:rFonts w:asciiTheme="minorHAnsi" w:hAnsiTheme="minorHAnsi" w:cstheme="minorHAnsi"/>
          <w:lang w:val="en-US"/>
        </w:rPr>
        <w:t>They are a</w:t>
      </w:r>
      <w:r w:rsidR="007F5FBF">
        <w:rPr>
          <w:rFonts w:asciiTheme="minorHAnsi" w:hAnsiTheme="minorHAnsi" w:cstheme="minorHAnsi"/>
          <w:lang w:val="en-US"/>
        </w:rPr>
        <w:t xml:space="preserve">vailable in addition to the existing </w:t>
      </w:r>
      <w:r w:rsidR="007F5FBF" w:rsidRPr="00E908E9">
        <w:rPr>
          <w:rFonts w:asciiTheme="minorHAnsi" w:hAnsiTheme="minorHAnsi" w:cstheme="minorHAnsi"/>
          <w:lang w:val="en-US"/>
        </w:rPr>
        <w:t>EXBERRY®</w:t>
      </w:r>
      <w:r w:rsidR="007F5FBF">
        <w:rPr>
          <w:rFonts w:asciiTheme="minorHAnsi" w:hAnsiTheme="minorHAnsi" w:cstheme="minorHAnsi"/>
          <w:lang w:val="en-US"/>
        </w:rPr>
        <w:t xml:space="preserve"> Organics liquid colors,</w:t>
      </w:r>
      <w:r>
        <w:rPr>
          <w:rFonts w:asciiTheme="minorHAnsi" w:hAnsiTheme="minorHAnsi" w:cstheme="minorHAnsi"/>
          <w:lang w:val="en-US"/>
        </w:rPr>
        <w:t xml:space="preserve"> </w:t>
      </w:r>
      <w:r w:rsidR="007F5FBF">
        <w:rPr>
          <w:rFonts w:asciiTheme="minorHAnsi" w:hAnsiTheme="minorHAnsi" w:cstheme="minorHAnsi"/>
          <w:lang w:val="en-US"/>
        </w:rPr>
        <w:t>provid</w:t>
      </w:r>
      <w:r>
        <w:rPr>
          <w:rFonts w:asciiTheme="minorHAnsi" w:hAnsiTheme="minorHAnsi" w:cstheme="minorHAnsi"/>
          <w:lang w:val="en-US"/>
        </w:rPr>
        <w:t>ing</w:t>
      </w:r>
      <w:r w:rsidR="00086EC3" w:rsidRPr="00086EC3">
        <w:rPr>
          <w:rFonts w:asciiTheme="minorHAnsi" w:hAnsiTheme="minorHAnsi" w:cstheme="minorHAnsi"/>
          <w:lang w:val="en-US"/>
        </w:rPr>
        <w:t xml:space="preserve"> </w:t>
      </w:r>
      <w:r w:rsidR="007F5FBF">
        <w:rPr>
          <w:rFonts w:asciiTheme="minorHAnsi" w:hAnsiTheme="minorHAnsi" w:cstheme="minorHAnsi"/>
          <w:lang w:val="en-US"/>
        </w:rPr>
        <w:t>further</w:t>
      </w:r>
      <w:r w:rsidR="00086EC3" w:rsidRPr="00086EC3">
        <w:rPr>
          <w:rFonts w:asciiTheme="minorHAnsi" w:hAnsiTheme="minorHAnsi" w:cstheme="minorHAnsi"/>
          <w:lang w:val="en-US"/>
        </w:rPr>
        <w:t xml:space="preserve"> </w:t>
      </w:r>
      <w:r w:rsidR="007F5FBF">
        <w:rPr>
          <w:rFonts w:asciiTheme="minorHAnsi" w:hAnsiTheme="minorHAnsi" w:cstheme="minorHAnsi"/>
          <w:lang w:val="en-US"/>
        </w:rPr>
        <w:t>opportunities</w:t>
      </w:r>
      <w:r w:rsidR="00086EC3" w:rsidRPr="00086EC3">
        <w:rPr>
          <w:rFonts w:asciiTheme="minorHAnsi" w:hAnsiTheme="minorHAnsi" w:cstheme="minorHAnsi"/>
          <w:lang w:val="en-US"/>
        </w:rPr>
        <w:t xml:space="preserve"> for manufacturers to innovate new products that meet consumer</w:t>
      </w:r>
      <w:r w:rsidR="007F5FBF">
        <w:rPr>
          <w:rFonts w:asciiTheme="minorHAnsi" w:hAnsiTheme="minorHAnsi" w:cstheme="minorHAnsi"/>
          <w:lang w:val="en-US"/>
        </w:rPr>
        <w:t xml:space="preserve"> demands</w:t>
      </w:r>
      <w:r w:rsidR="00086EC3" w:rsidRPr="00086EC3">
        <w:rPr>
          <w:rFonts w:asciiTheme="minorHAnsi" w:hAnsiTheme="minorHAnsi" w:cstheme="minorHAnsi"/>
          <w:lang w:val="en-US"/>
        </w:rPr>
        <w:t xml:space="preserve"> for natural</w:t>
      </w:r>
      <w:r w:rsidR="00A33CC2">
        <w:rPr>
          <w:rFonts w:asciiTheme="minorHAnsi" w:hAnsiTheme="minorHAnsi" w:cstheme="minorHAnsi"/>
          <w:lang w:val="en-US"/>
        </w:rPr>
        <w:t>, healthier</w:t>
      </w:r>
      <w:r w:rsidR="00086EC3" w:rsidRPr="00086EC3">
        <w:rPr>
          <w:rFonts w:asciiTheme="minorHAnsi" w:hAnsiTheme="minorHAnsi" w:cstheme="minorHAnsi"/>
          <w:lang w:val="en-US"/>
        </w:rPr>
        <w:t xml:space="preserve"> </w:t>
      </w:r>
      <w:r w:rsidR="00A33CC2" w:rsidRPr="00086EC3">
        <w:rPr>
          <w:rFonts w:asciiTheme="minorHAnsi" w:hAnsiTheme="minorHAnsi" w:cstheme="minorHAnsi"/>
          <w:lang w:val="en-US"/>
        </w:rPr>
        <w:t xml:space="preserve">food and </w:t>
      </w:r>
      <w:r w:rsidR="007F5FBF">
        <w:rPr>
          <w:rFonts w:asciiTheme="minorHAnsi" w:hAnsiTheme="minorHAnsi" w:cstheme="minorHAnsi"/>
          <w:lang w:val="en-US"/>
        </w:rPr>
        <w:t>drink</w:t>
      </w:r>
      <w:r w:rsidR="00086EC3" w:rsidRPr="00086EC3">
        <w:rPr>
          <w:rFonts w:asciiTheme="minorHAnsi" w:hAnsiTheme="minorHAnsi" w:cstheme="minorHAnsi"/>
          <w:lang w:val="en-US"/>
        </w:rPr>
        <w:t>.</w:t>
      </w:r>
    </w:p>
    <w:p w14:paraId="132774B2" w14:textId="61261412" w:rsidR="00272AD7" w:rsidRDefault="00272AD7" w:rsidP="009A091F">
      <w:pPr>
        <w:rPr>
          <w:rFonts w:asciiTheme="minorHAnsi" w:hAnsiTheme="minorHAnsi" w:cstheme="minorHAnsi"/>
          <w:lang w:val="en-US"/>
        </w:rPr>
      </w:pPr>
    </w:p>
    <w:p w14:paraId="608A1D36" w14:textId="10864326" w:rsidR="00FD6288" w:rsidRDefault="008A4A54" w:rsidP="00FD6288">
      <w:pPr>
        <w:rPr>
          <w:rFonts w:asciiTheme="minorHAnsi" w:hAnsiTheme="minorHAnsi" w:cstheme="minorHAnsi"/>
          <w:lang w:val="en-US"/>
        </w:rPr>
      </w:pPr>
      <w:r w:rsidRPr="008A4A54">
        <w:rPr>
          <w:rFonts w:asciiTheme="minorHAnsi" w:hAnsiTheme="minorHAnsi" w:cstheme="minorHAnsi"/>
          <w:lang w:val="en-US"/>
        </w:rPr>
        <w:t xml:space="preserve">Maartje Hendrickx, Market Development Manager at GNT, said: </w:t>
      </w:r>
      <w:r w:rsidR="00684C5A">
        <w:rPr>
          <w:rFonts w:asciiTheme="minorHAnsi" w:hAnsiTheme="minorHAnsi" w:cstheme="minorHAnsi"/>
          <w:lang w:val="en-US"/>
        </w:rPr>
        <w:t>“</w:t>
      </w:r>
      <w:r w:rsidR="00986D56" w:rsidRPr="00684C5A">
        <w:rPr>
          <w:rFonts w:asciiTheme="minorHAnsi" w:hAnsiTheme="minorHAnsi" w:cstheme="minorHAnsi"/>
          <w:lang w:val="en-US"/>
        </w:rPr>
        <w:t xml:space="preserve">With health and environmental concerns becoming </w:t>
      </w:r>
      <w:r w:rsidR="00986D56">
        <w:rPr>
          <w:rFonts w:asciiTheme="minorHAnsi" w:hAnsiTheme="minorHAnsi" w:cstheme="minorHAnsi"/>
          <w:lang w:val="en-US"/>
        </w:rPr>
        <w:t>increasingly</w:t>
      </w:r>
      <w:r w:rsidR="00986D56" w:rsidRPr="00684C5A">
        <w:rPr>
          <w:rFonts w:asciiTheme="minorHAnsi" w:hAnsiTheme="minorHAnsi" w:cstheme="minorHAnsi"/>
          <w:lang w:val="en-US"/>
        </w:rPr>
        <w:t xml:space="preserve"> important </w:t>
      </w:r>
      <w:r w:rsidR="00986D56">
        <w:rPr>
          <w:rFonts w:asciiTheme="minorHAnsi" w:hAnsiTheme="minorHAnsi" w:cstheme="minorHAnsi"/>
          <w:lang w:val="en-US"/>
        </w:rPr>
        <w:t>to</w:t>
      </w:r>
      <w:r w:rsidR="00986D56" w:rsidRPr="00684C5A">
        <w:rPr>
          <w:rFonts w:asciiTheme="minorHAnsi" w:hAnsiTheme="minorHAnsi" w:cstheme="minorHAnsi"/>
          <w:lang w:val="en-US"/>
        </w:rPr>
        <w:t xml:space="preserve"> </w:t>
      </w:r>
      <w:r w:rsidR="00986D56">
        <w:rPr>
          <w:rFonts w:asciiTheme="minorHAnsi" w:hAnsiTheme="minorHAnsi" w:cstheme="minorHAnsi"/>
          <w:lang w:val="en-US"/>
        </w:rPr>
        <w:t>shopp</w:t>
      </w:r>
      <w:r w:rsidR="00986D56" w:rsidRPr="00684C5A">
        <w:rPr>
          <w:rFonts w:asciiTheme="minorHAnsi" w:hAnsiTheme="minorHAnsi" w:cstheme="minorHAnsi"/>
          <w:lang w:val="en-US"/>
        </w:rPr>
        <w:t xml:space="preserve">ers, </w:t>
      </w:r>
      <w:r w:rsidR="00986D56">
        <w:rPr>
          <w:rFonts w:asciiTheme="minorHAnsi" w:hAnsiTheme="minorHAnsi" w:cstheme="minorHAnsi"/>
          <w:lang w:val="en-US"/>
        </w:rPr>
        <w:t>global</w:t>
      </w:r>
      <w:r w:rsidR="00986D56" w:rsidRPr="00684C5A">
        <w:rPr>
          <w:rFonts w:asciiTheme="minorHAnsi" w:hAnsiTheme="minorHAnsi" w:cstheme="minorHAnsi"/>
          <w:lang w:val="en-US"/>
        </w:rPr>
        <w:t xml:space="preserve"> demand for organic food and drink</w:t>
      </w:r>
      <w:r w:rsidR="00986D56">
        <w:rPr>
          <w:rFonts w:asciiTheme="minorHAnsi" w:hAnsiTheme="minorHAnsi" w:cstheme="minorHAnsi"/>
          <w:lang w:val="en-US"/>
        </w:rPr>
        <w:t xml:space="preserve"> is on the rise</w:t>
      </w:r>
      <w:r w:rsidR="00986D56" w:rsidRPr="00684C5A">
        <w:rPr>
          <w:rFonts w:asciiTheme="minorHAnsi" w:hAnsiTheme="minorHAnsi" w:cstheme="minorHAnsi"/>
          <w:lang w:val="en-US"/>
        </w:rPr>
        <w:t>.</w:t>
      </w:r>
      <w:r w:rsidR="00986D56">
        <w:rPr>
          <w:rFonts w:asciiTheme="minorHAnsi" w:hAnsiTheme="minorHAnsi" w:cstheme="minorHAnsi"/>
          <w:lang w:val="en-US"/>
        </w:rPr>
        <w:t xml:space="preserve"> </w:t>
      </w:r>
      <w:r w:rsidR="002862A5" w:rsidRPr="00684C5A">
        <w:rPr>
          <w:rFonts w:asciiTheme="minorHAnsi" w:hAnsiTheme="minorHAnsi" w:cstheme="minorHAnsi"/>
          <w:lang w:val="en-US"/>
        </w:rPr>
        <w:t xml:space="preserve">EXBERRY® Organics </w:t>
      </w:r>
      <w:r w:rsidR="00A13812">
        <w:rPr>
          <w:rFonts w:asciiTheme="minorHAnsi" w:hAnsiTheme="minorHAnsi" w:cstheme="minorHAnsi"/>
          <w:lang w:val="en-US"/>
        </w:rPr>
        <w:t xml:space="preserve">are clean-label color concentrates that </w:t>
      </w:r>
      <w:r w:rsidR="004B2C95">
        <w:rPr>
          <w:rFonts w:asciiTheme="minorHAnsi" w:hAnsiTheme="minorHAnsi" w:cstheme="minorHAnsi"/>
          <w:lang w:val="en-US"/>
        </w:rPr>
        <w:t>enable</w:t>
      </w:r>
      <w:r w:rsidR="00A13812">
        <w:rPr>
          <w:rFonts w:asciiTheme="minorHAnsi" w:hAnsiTheme="minorHAnsi" w:cstheme="minorHAnsi"/>
          <w:lang w:val="en-US"/>
        </w:rPr>
        <w:t xml:space="preserve"> brands to create products </w:t>
      </w:r>
      <w:r w:rsidR="00A13812" w:rsidRPr="00A13812">
        <w:rPr>
          <w:rFonts w:asciiTheme="minorHAnsi" w:hAnsiTheme="minorHAnsi" w:cstheme="minorHAnsi"/>
          <w:lang w:val="en-US"/>
        </w:rPr>
        <w:t>that are both organic and visually appealing</w:t>
      </w:r>
      <w:r w:rsidR="00FD6288">
        <w:rPr>
          <w:rFonts w:asciiTheme="minorHAnsi" w:hAnsiTheme="minorHAnsi" w:cstheme="minorHAnsi"/>
          <w:lang w:val="en-US"/>
        </w:rPr>
        <w:t>.</w:t>
      </w:r>
      <w:r w:rsidR="00FD6288" w:rsidRPr="00FD6288">
        <w:rPr>
          <w:rFonts w:asciiTheme="minorHAnsi" w:hAnsiTheme="minorHAnsi" w:cstheme="minorHAnsi"/>
          <w:lang w:val="en-US"/>
        </w:rPr>
        <w:t xml:space="preserve"> </w:t>
      </w:r>
      <w:r w:rsidR="00986D56">
        <w:rPr>
          <w:rFonts w:asciiTheme="minorHAnsi" w:hAnsiTheme="minorHAnsi" w:cstheme="minorHAnsi"/>
          <w:lang w:val="en-US"/>
        </w:rPr>
        <w:t>With the</w:t>
      </w:r>
      <w:r w:rsidR="00FD6288">
        <w:rPr>
          <w:rFonts w:asciiTheme="minorHAnsi" w:hAnsiTheme="minorHAnsi" w:cstheme="minorHAnsi"/>
          <w:lang w:val="en-US"/>
        </w:rPr>
        <w:t xml:space="preserve"> launch of </w:t>
      </w:r>
      <w:r w:rsidR="00986D56">
        <w:rPr>
          <w:rFonts w:asciiTheme="minorHAnsi" w:hAnsiTheme="minorHAnsi" w:cstheme="minorHAnsi"/>
          <w:lang w:val="en-US"/>
        </w:rPr>
        <w:t xml:space="preserve">our new powders, </w:t>
      </w:r>
      <w:r w:rsidR="00A13812">
        <w:rPr>
          <w:rFonts w:asciiTheme="minorHAnsi" w:hAnsiTheme="minorHAnsi" w:cstheme="minorHAnsi"/>
          <w:lang w:val="en-US"/>
        </w:rPr>
        <w:t>it’s now possible to use</w:t>
      </w:r>
      <w:r w:rsidR="00FD6288">
        <w:rPr>
          <w:rFonts w:asciiTheme="minorHAnsi" w:hAnsiTheme="minorHAnsi" w:cstheme="minorHAnsi"/>
          <w:lang w:val="en-US"/>
        </w:rPr>
        <w:t xml:space="preserve"> </w:t>
      </w:r>
      <w:r w:rsidR="00FD6288" w:rsidRPr="00E908E9">
        <w:rPr>
          <w:rFonts w:asciiTheme="minorHAnsi" w:hAnsiTheme="minorHAnsi" w:cstheme="minorHAnsi"/>
          <w:lang w:val="en-US"/>
        </w:rPr>
        <w:t>EXBERRY®</w:t>
      </w:r>
      <w:r w:rsidR="00FD6288">
        <w:rPr>
          <w:rFonts w:asciiTheme="minorHAnsi" w:hAnsiTheme="minorHAnsi" w:cstheme="minorHAnsi"/>
          <w:lang w:val="en-US"/>
        </w:rPr>
        <w:t xml:space="preserve"> Organics to achieve vibrant shades in almost any food and beverage </w:t>
      </w:r>
      <w:r w:rsidR="00AF2F9D">
        <w:rPr>
          <w:rFonts w:asciiTheme="minorHAnsi" w:hAnsiTheme="minorHAnsi" w:cstheme="minorHAnsi"/>
          <w:lang w:val="en-US"/>
        </w:rPr>
        <w:t>application</w:t>
      </w:r>
      <w:r w:rsidR="00FD6288">
        <w:rPr>
          <w:rFonts w:asciiTheme="minorHAnsi" w:hAnsiTheme="minorHAnsi" w:cstheme="minorHAnsi"/>
          <w:lang w:val="en-US"/>
        </w:rPr>
        <w:t>.</w:t>
      </w:r>
      <w:r w:rsidR="00986D56">
        <w:rPr>
          <w:rFonts w:asciiTheme="minorHAnsi" w:hAnsiTheme="minorHAnsi" w:cstheme="minorHAnsi"/>
          <w:lang w:val="en-US"/>
        </w:rPr>
        <w:t>”</w:t>
      </w:r>
    </w:p>
    <w:p w14:paraId="09CABA1C" w14:textId="41528B94" w:rsidR="00BF40D2" w:rsidRDefault="00BF40D2" w:rsidP="00FD6288">
      <w:pPr>
        <w:rPr>
          <w:rFonts w:asciiTheme="minorHAnsi" w:hAnsiTheme="minorHAnsi" w:cstheme="minorHAnsi"/>
          <w:lang w:val="en-US"/>
        </w:rPr>
      </w:pPr>
    </w:p>
    <w:p w14:paraId="19EE1321" w14:textId="77777777" w:rsidR="00BF40D2" w:rsidRDefault="00BF40D2" w:rsidP="00BF40D2">
      <w:pPr>
        <w:rPr>
          <w:rFonts w:asciiTheme="minorHAnsi" w:hAnsiTheme="minorHAnsi" w:cstheme="minorHAnsi"/>
          <w:lang w:val="en-US"/>
        </w:rPr>
      </w:pPr>
      <w:r>
        <w:rPr>
          <w:rFonts w:asciiTheme="minorHAnsi" w:hAnsiTheme="minorHAnsi" w:cstheme="minorHAnsi"/>
          <w:lang w:val="en-US"/>
        </w:rPr>
        <w:t xml:space="preserve">Based on the concept of coloring food with food, </w:t>
      </w:r>
      <w:r w:rsidRPr="00E908E9">
        <w:rPr>
          <w:rFonts w:asciiTheme="minorHAnsi" w:hAnsiTheme="minorHAnsi" w:cstheme="minorHAnsi"/>
          <w:lang w:val="en-US"/>
        </w:rPr>
        <w:t>EXBERRY®</w:t>
      </w:r>
      <w:r>
        <w:rPr>
          <w:rFonts w:asciiTheme="minorHAnsi" w:hAnsiTheme="minorHAnsi" w:cstheme="minorHAnsi"/>
          <w:lang w:val="en-US"/>
        </w:rPr>
        <w:t xml:space="preserve"> Organics are created from edible fruit, vegetables, and plants using traditional physical processing methods. They are certified organic in accordance with EU and USA regulations and qualify for clean and clear label declarations.</w:t>
      </w:r>
    </w:p>
    <w:p w14:paraId="445764C7" w14:textId="77777777" w:rsidR="00350ECC" w:rsidRDefault="00350ECC" w:rsidP="009A091F">
      <w:pPr>
        <w:rPr>
          <w:rFonts w:asciiTheme="minorHAnsi" w:hAnsiTheme="minorHAnsi" w:cstheme="minorHAnsi"/>
          <w:lang w:val="en-US"/>
        </w:rPr>
      </w:pPr>
    </w:p>
    <w:p w14:paraId="1DBD9C80" w14:textId="166E5CCE" w:rsidR="00A46E36" w:rsidRDefault="00474661" w:rsidP="00B31A7E">
      <w:pPr>
        <w:rPr>
          <w:rFonts w:asciiTheme="minorHAnsi" w:hAnsiTheme="minorHAnsi" w:cstheme="minorHAnsi"/>
          <w:lang w:val="en-US"/>
        </w:rPr>
      </w:pPr>
      <w:r>
        <w:rPr>
          <w:rFonts w:asciiTheme="minorHAnsi" w:hAnsiTheme="minorHAnsi" w:cstheme="minorHAnsi"/>
          <w:lang w:val="en-US"/>
        </w:rPr>
        <w:t xml:space="preserve">For more information on </w:t>
      </w:r>
      <w:r w:rsidRPr="00E908E9">
        <w:rPr>
          <w:rFonts w:asciiTheme="minorHAnsi" w:hAnsiTheme="minorHAnsi" w:cstheme="minorHAnsi"/>
          <w:lang w:val="en-US"/>
        </w:rPr>
        <w:t>EXBERRY®</w:t>
      </w:r>
      <w:r>
        <w:rPr>
          <w:rFonts w:asciiTheme="minorHAnsi" w:hAnsiTheme="minorHAnsi" w:cstheme="minorHAnsi"/>
          <w:lang w:val="en-US"/>
        </w:rPr>
        <w:t xml:space="preserve"> </w:t>
      </w:r>
      <w:r w:rsidR="00C10AA8">
        <w:rPr>
          <w:rFonts w:asciiTheme="minorHAnsi" w:hAnsiTheme="minorHAnsi" w:cstheme="minorHAnsi"/>
          <w:lang w:val="en-US"/>
        </w:rPr>
        <w:t>Coloring Foods</w:t>
      </w:r>
      <w:r>
        <w:rPr>
          <w:rFonts w:asciiTheme="minorHAnsi" w:hAnsiTheme="minorHAnsi" w:cstheme="minorHAnsi"/>
          <w:lang w:val="en-US"/>
        </w:rPr>
        <w:t xml:space="preserve">, </w:t>
      </w:r>
      <w:r w:rsidR="00A922E1" w:rsidRPr="0071133F">
        <w:rPr>
          <w:rFonts w:asciiTheme="minorHAnsi" w:hAnsiTheme="minorHAnsi" w:cstheme="minorHAnsi"/>
          <w:lang w:val="en-US"/>
        </w:rPr>
        <w:t xml:space="preserve">visit: </w:t>
      </w:r>
      <w:hyperlink r:id="rId11" w:history="1">
        <w:r w:rsidR="00A922E1" w:rsidRPr="00785D90">
          <w:rPr>
            <w:rStyle w:val="Hyperlink"/>
            <w:rFonts w:asciiTheme="minorHAnsi" w:hAnsiTheme="minorHAnsi" w:cstheme="minorHAnsi"/>
            <w:lang w:val="en-US"/>
          </w:rPr>
          <w:t>www.exberry.com</w:t>
        </w:r>
      </w:hyperlink>
    </w:p>
    <w:p w14:paraId="2CD9EDE2" w14:textId="77777777" w:rsidR="002661EA" w:rsidRPr="008A4A54" w:rsidRDefault="002661EA" w:rsidP="002661EA">
      <w:pPr>
        <w:rPr>
          <w:rFonts w:asciiTheme="minorHAnsi" w:hAnsiTheme="minorHAnsi" w:cstheme="minorHAnsi"/>
          <w:lang w:val="en-US"/>
        </w:rPr>
      </w:pPr>
    </w:p>
    <w:p w14:paraId="3F87BF8F" w14:textId="77777777" w:rsidR="002661EA" w:rsidRPr="00C80FED" w:rsidRDefault="002661EA" w:rsidP="002661EA">
      <w:pPr>
        <w:jc w:val="center"/>
        <w:rPr>
          <w:rFonts w:ascii="Calibri" w:hAnsi="Calibri" w:cs="Calibri"/>
          <w:b/>
          <w:lang w:val="en-US"/>
        </w:rPr>
      </w:pPr>
      <w:r w:rsidRPr="00C80FED">
        <w:rPr>
          <w:rFonts w:ascii="Calibri" w:hAnsi="Calibri" w:cs="Calibri"/>
          <w:b/>
          <w:lang w:val="en-US"/>
        </w:rPr>
        <w:t>END</w:t>
      </w:r>
    </w:p>
    <w:p w14:paraId="55CC9D3A" w14:textId="77777777" w:rsidR="002661EA" w:rsidRPr="00C80FED" w:rsidRDefault="002661EA" w:rsidP="002661EA">
      <w:pPr>
        <w:rPr>
          <w:rFonts w:asciiTheme="minorHAnsi" w:hAnsiTheme="minorHAnsi" w:cstheme="minorHAnsi"/>
          <w:lang w:val="en-US"/>
        </w:rPr>
      </w:pPr>
    </w:p>
    <w:p w14:paraId="25B89077"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contact:</w:t>
      </w:r>
    </w:p>
    <w:p w14:paraId="348AE944" w14:textId="77777777" w:rsidR="002661EA" w:rsidRPr="00C80FED" w:rsidRDefault="002661EA" w:rsidP="002661EA">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 Ingredient Communications</w:t>
      </w:r>
    </w:p>
    <w:p w14:paraId="5023ACD8" w14:textId="30ACED24" w:rsidR="002661EA" w:rsidRPr="00C80FED" w:rsidRDefault="00C936FD" w:rsidP="002661EA">
      <w:pPr>
        <w:autoSpaceDE w:val="0"/>
        <w:autoSpaceDN w:val="0"/>
        <w:adjustRightInd w:val="0"/>
        <w:rPr>
          <w:rFonts w:asciiTheme="minorHAnsi" w:hAnsiTheme="minorHAnsi" w:cstheme="minorHAnsi"/>
          <w:bCs/>
          <w:color w:val="000000"/>
          <w:lang w:val="en-US"/>
        </w:rPr>
      </w:pPr>
      <w:hyperlink r:id="rId12" w:history="1">
        <w:r w:rsidR="002661EA" w:rsidRPr="00C80FED">
          <w:rPr>
            <w:rStyle w:val="Hyperlink"/>
            <w:rFonts w:asciiTheme="minorHAnsi" w:hAnsiTheme="minorHAnsi" w:cstheme="minorHAnsi"/>
            <w:bCs/>
            <w:lang w:val="en-US"/>
          </w:rPr>
          <w:t>robin@ingredientcommunications.com</w:t>
        </w:r>
      </w:hyperlink>
      <w:r w:rsidR="002661EA" w:rsidRPr="00C80FED">
        <w:rPr>
          <w:rFonts w:asciiTheme="minorHAnsi" w:hAnsiTheme="minorHAnsi" w:cstheme="minorHAnsi"/>
          <w:bCs/>
          <w:color w:val="000000"/>
          <w:lang w:val="en-US"/>
        </w:rPr>
        <w:t xml:space="preserve"> | +44 </w:t>
      </w:r>
      <w:r w:rsidR="00AA0423">
        <w:rPr>
          <w:rFonts w:asciiTheme="minorHAnsi" w:hAnsiTheme="minorHAnsi" w:cstheme="minorHAnsi"/>
          <w:bCs/>
          <w:color w:val="000000"/>
          <w:lang w:val="en-US"/>
        </w:rPr>
        <w:t>7507 277733</w:t>
      </w:r>
    </w:p>
    <w:p w14:paraId="03AABDD4" w14:textId="77777777" w:rsidR="002661EA" w:rsidRPr="00C80FED"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EXBERRY®</w:t>
      </w:r>
    </w:p>
    <w:p w14:paraId="4ABEC1D6" w14:textId="77777777" w:rsidR="00FE698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
          <w:color w:val="000000"/>
          <w:lang w:val="en-US"/>
        </w:rPr>
        <w:t>​</w:t>
      </w:r>
      <w:r w:rsidRPr="00FE698E">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w:t>
      </w:r>
      <w:r w:rsidRPr="00FE698E">
        <w:rPr>
          <w:rFonts w:asciiTheme="minorHAnsi" w:hAnsiTheme="minorHAnsi" w:cstheme="minorHAnsi"/>
          <w:bCs/>
          <w:color w:val="000000"/>
          <w:lang w:val="en-US"/>
        </w:rPr>
        <w:lastRenderedPageBreak/>
        <w:t>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FE698E"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GNT</w:t>
      </w:r>
    </w:p>
    <w:p w14:paraId="3CFA7403" w14:textId="0C43F008" w:rsidR="00081BC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Cs/>
          <w:color w:val="000000"/>
          <w:lang w:val="en-US"/>
        </w:rPr>
        <w:t xml:space="preserve">​The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w:t>
      </w:r>
      <w:proofErr w:type="gramStart"/>
      <w:r w:rsidRPr="00FE698E">
        <w:rPr>
          <w:rFonts w:asciiTheme="minorHAnsi" w:hAnsiTheme="minorHAnsi" w:cstheme="minorHAnsi"/>
          <w:bCs/>
          <w:color w:val="000000"/>
          <w:lang w:val="en-US"/>
        </w:rPr>
        <w:t>Europe</w:t>
      </w:r>
      <w:proofErr w:type="gramEnd"/>
      <w:r w:rsidRPr="00FE698E">
        <w:rPr>
          <w:rFonts w:asciiTheme="minorHAnsi" w:hAnsiTheme="minorHAnsi" w:cstheme="minorHAnsi"/>
          <w:bCs/>
          <w:color w:val="000000"/>
          <w:lang w:val="en-US"/>
        </w:rPr>
        <w:t xml:space="preserve"> and the Middle East.</w:t>
      </w:r>
    </w:p>
    <w:sectPr w:rsidR="00081BCE" w:rsidRPr="00FE698E"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E2B1" w14:textId="77777777" w:rsidR="00C936FD" w:rsidRDefault="00C936FD" w:rsidP="00F8313D">
      <w:r>
        <w:separator/>
      </w:r>
    </w:p>
  </w:endnote>
  <w:endnote w:type="continuationSeparator" w:id="0">
    <w:p w14:paraId="379EC902" w14:textId="77777777" w:rsidR="00C936FD" w:rsidRDefault="00C936FD"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6123" w14:textId="77777777" w:rsidR="00C936FD" w:rsidRDefault="00C936FD" w:rsidP="00F8313D">
      <w:r>
        <w:separator/>
      </w:r>
    </w:p>
  </w:footnote>
  <w:footnote w:type="continuationSeparator" w:id="0">
    <w:p w14:paraId="40F3C773" w14:textId="77777777" w:rsidR="00C936FD" w:rsidRDefault="00C936FD"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27D87"/>
    <w:rsid w:val="000335D5"/>
    <w:rsid w:val="000361C8"/>
    <w:rsid w:val="0003640C"/>
    <w:rsid w:val="00041290"/>
    <w:rsid w:val="00070FC8"/>
    <w:rsid w:val="0007284E"/>
    <w:rsid w:val="00081BCE"/>
    <w:rsid w:val="00086EC3"/>
    <w:rsid w:val="00097022"/>
    <w:rsid w:val="000B6592"/>
    <w:rsid w:val="000C0DF4"/>
    <w:rsid w:val="000C7E77"/>
    <w:rsid w:val="000D42A6"/>
    <w:rsid w:val="001159EF"/>
    <w:rsid w:val="001258DE"/>
    <w:rsid w:val="00140175"/>
    <w:rsid w:val="001405A9"/>
    <w:rsid w:val="001507F2"/>
    <w:rsid w:val="00166237"/>
    <w:rsid w:val="00182097"/>
    <w:rsid w:val="001849C7"/>
    <w:rsid w:val="00190E7E"/>
    <w:rsid w:val="00191D61"/>
    <w:rsid w:val="001B3F8A"/>
    <w:rsid w:val="001B7495"/>
    <w:rsid w:val="001C7D1D"/>
    <w:rsid w:val="001E3208"/>
    <w:rsid w:val="001E5E00"/>
    <w:rsid w:val="00205AAD"/>
    <w:rsid w:val="00206704"/>
    <w:rsid w:val="00215F67"/>
    <w:rsid w:val="00234DB2"/>
    <w:rsid w:val="002529A2"/>
    <w:rsid w:val="002565C5"/>
    <w:rsid w:val="002607F3"/>
    <w:rsid w:val="002661EA"/>
    <w:rsid w:val="00272AD7"/>
    <w:rsid w:val="00284B04"/>
    <w:rsid w:val="002862A5"/>
    <w:rsid w:val="00295898"/>
    <w:rsid w:val="00297133"/>
    <w:rsid w:val="002A1EC1"/>
    <w:rsid w:val="002A2B19"/>
    <w:rsid w:val="002A7CD3"/>
    <w:rsid w:val="002C0D52"/>
    <w:rsid w:val="002D2EF1"/>
    <w:rsid w:val="002E126A"/>
    <w:rsid w:val="002E1871"/>
    <w:rsid w:val="002E18D1"/>
    <w:rsid w:val="002E2FC5"/>
    <w:rsid w:val="002E4865"/>
    <w:rsid w:val="002E6B54"/>
    <w:rsid w:val="002E6DAD"/>
    <w:rsid w:val="002F4271"/>
    <w:rsid w:val="002F56B4"/>
    <w:rsid w:val="00311BC8"/>
    <w:rsid w:val="0032603D"/>
    <w:rsid w:val="00327FD1"/>
    <w:rsid w:val="003336B9"/>
    <w:rsid w:val="00335B52"/>
    <w:rsid w:val="00343CCE"/>
    <w:rsid w:val="00344DE5"/>
    <w:rsid w:val="00350D7D"/>
    <w:rsid w:val="00350ECC"/>
    <w:rsid w:val="00355F56"/>
    <w:rsid w:val="00371A20"/>
    <w:rsid w:val="00381B3A"/>
    <w:rsid w:val="003A060D"/>
    <w:rsid w:val="003A57D9"/>
    <w:rsid w:val="003A7118"/>
    <w:rsid w:val="003C5614"/>
    <w:rsid w:val="003D7D96"/>
    <w:rsid w:val="003E144D"/>
    <w:rsid w:val="003F3878"/>
    <w:rsid w:val="003F533D"/>
    <w:rsid w:val="00402BCA"/>
    <w:rsid w:val="0040307B"/>
    <w:rsid w:val="00416CEF"/>
    <w:rsid w:val="00417BEB"/>
    <w:rsid w:val="00440518"/>
    <w:rsid w:val="00455F1A"/>
    <w:rsid w:val="00474661"/>
    <w:rsid w:val="0047639B"/>
    <w:rsid w:val="00481168"/>
    <w:rsid w:val="00496690"/>
    <w:rsid w:val="004B2C95"/>
    <w:rsid w:val="004B5481"/>
    <w:rsid w:val="004C0D73"/>
    <w:rsid w:val="004C15CE"/>
    <w:rsid w:val="004C3989"/>
    <w:rsid w:val="004D6403"/>
    <w:rsid w:val="004E21C2"/>
    <w:rsid w:val="004F08A7"/>
    <w:rsid w:val="004F265C"/>
    <w:rsid w:val="00501F40"/>
    <w:rsid w:val="005107E4"/>
    <w:rsid w:val="00513172"/>
    <w:rsid w:val="00515CE9"/>
    <w:rsid w:val="0052502F"/>
    <w:rsid w:val="005445C4"/>
    <w:rsid w:val="0057061E"/>
    <w:rsid w:val="005777A0"/>
    <w:rsid w:val="0059080F"/>
    <w:rsid w:val="00595FA0"/>
    <w:rsid w:val="005973D4"/>
    <w:rsid w:val="005A2D97"/>
    <w:rsid w:val="005B1085"/>
    <w:rsid w:val="005B38AB"/>
    <w:rsid w:val="005C0005"/>
    <w:rsid w:val="005C7197"/>
    <w:rsid w:val="005D3896"/>
    <w:rsid w:val="005E7312"/>
    <w:rsid w:val="006038FF"/>
    <w:rsid w:val="00625EF1"/>
    <w:rsid w:val="00630FBD"/>
    <w:rsid w:val="00636831"/>
    <w:rsid w:val="006431EA"/>
    <w:rsid w:val="00647F7E"/>
    <w:rsid w:val="0065339C"/>
    <w:rsid w:val="00663419"/>
    <w:rsid w:val="00676764"/>
    <w:rsid w:val="00684C5A"/>
    <w:rsid w:val="00687261"/>
    <w:rsid w:val="006914BF"/>
    <w:rsid w:val="00694481"/>
    <w:rsid w:val="006962C1"/>
    <w:rsid w:val="006E5A2F"/>
    <w:rsid w:val="006F0510"/>
    <w:rsid w:val="006F712C"/>
    <w:rsid w:val="007010AA"/>
    <w:rsid w:val="007037C9"/>
    <w:rsid w:val="0071133F"/>
    <w:rsid w:val="007133E2"/>
    <w:rsid w:val="00717707"/>
    <w:rsid w:val="007220E5"/>
    <w:rsid w:val="00723622"/>
    <w:rsid w:val="007304D7"/>
    <w:rsid w:val="007324D2"/>
    <w:rsid w:val="00740A76"/>
    <w:rsid w:val="0074212D"/>
    <w:rsid w:val="0074317F"/>
    <w:rsid w:val="00750A25"/>
    <w:rsid w:val="00762B80"/>
    <w:rsid w:val="00764E81"/>
    <w:rsid w:val="00767A3C"/>
    <w:rsid w:val="00773974"/>
    <w:rsid w:val="007765BD"/>
    <w:rsid w:val="00790A96"/>
    <w:rsid w:val="0079210F"/>
    <w:rsid w:val="007967B6"/>
    <w:rsid w:val="007A5C11"/>
    <w:rsid w:val="007A6808"/>
    <w:rsid w:val="007B52D2"/>
    <w:rsid w:val="007D0DD9"/>
    <w:rsid w:val="007D5035"/>
    <w:rsid w:val="007D6B85"/>
    <w:rsid w:val="007E1149"/>
    <w:rsid w:val="007E1553"/>
    <w:rsid w:val="007F1B05"/>
    <w:rsid w:val="007F1B3C"/>
    <w:rsid w:val="007F5FBF"/>
    <w:rsid w:val="0080507C"/>
    <w:rsid w:val="008133D2"/>
    <w:rsid w:val="00825F54"/>
    <w:rsid w:val="008462A6"/>
    <w:rsid w:val="00856016"/>
    <w:rsid w:val="00864F40"/>
    <w:rsid w:val="00871029"/>
    <w:rsid w:val="008713E7"/>
    <w:rsid w:val="00872B55"/>
    <w:rsid w:val="00891B18"/>
    <w:rsid w:val="008A22B6"/>
    <w:rsid w:val="008A3D67"/>
    <w:rsid w:val="008A4A54"/>
    <w:rsid w:val="008B545D"/>
    <w:rsid w:val="008D0C1C"/>
    <w:rsid w:val="008D5A6A"/>
    <w:rsid w:val="008E3D41"/>
    <w:rsid w:val="00900CD6"/>
    <w:rsid w:val="009161D6"/>
    <w:rsid w:val="00920F1F"/>
    <w:rsid w:val="00923E01"/>
    <w:rsid w:val="00925C37"/>
    <w:rsid w:val="00934224"/>
    <w:rsid w:val="0094688D"/>
    <w:rsid w:val="00956285"/>
    <w:rsid w:val="00963581"/>
    <w:rsid w:val="00965280"/>
    <w:rsid w:val="00970CF5"/>
    <w:rsid w:val="00971C44"/>
    <w:rsid w:val="00986D56"/>
    <w:rsid w:val="0099095E"/>
    <w:rsid w:val="009931D9"/>
    <w:rsid w:val="009A091F"/>
    <w:rsid w:val="009A57D8"/>
    <w:rsid w:val="009B0561"/>
    <w:rsid w:val="009D0F61"/>
    <w:rsid w:val="009D59B1"/>
    <w:rsid w:val="009D7009"/>
    <w:rsid w:val="009D707E"/>
    <w:rsid w:val="009E19B5"/>
    <w:rsid w:val="009E19E4"/>
    <w:rsid w:val="00A0258A"/>
    <w:rsid w:val="00A106E9"/>
    <w:rsid w:val="00A13812"/>
    <w:rsid w:val="00A144A4"/>
    <w:rsid w:val="00A218EB"/>
    <w:rsid w:val="00A25D88"/>
    <w:rsid w:val="00A309E3"/>
    <w:rsid w:val="00A318BF"/>
    <w:rsid w:val="00A33CC2"/>
    <w:rsid w:val="00A425B7"/>
    <w:rsid w:val="00A44EB4"/>
    <w:rsid w:val="00A46E36"/>
    <w:rsid w:val="00A50D26"/>
    <w:rsid w:val="00A51E92"/>
    <w:rsid w:val="00A537C3"/>
    <w:rsid w:val="00A540C3"/>
    <w:rsid w:val="00A62E52"/>
    <w:rsid w:val="00A70C18"/>
    <w:rsid w:val="00A71866"/>
    <w:rsid w:val="00A778E6"/>
    <w:rsid w:val="00A8231B"/>
    <w:rsid w:val="00A82A2F"/>
    <w:rsid w:val="00A8309C"/>
    <w:rsid w:val="00A87C5C"/>
    <w:rsid w:val="00A922E1"/>
    <w:rsid w:val="00A94157"/>
    <w:rsid w:val="00AA0423"/>
    <w:rsid w:val="00AC42CD"/>
    <w:rsid w:val="00AC4918"/>
    <w:rsid w:val="00AC625C"/>
    <w:rsid w:val="00AE668C"/>
    <w:rsid w:val="00AF0294"/>
    <w:rsid w:val="00AF0C64"/>
    <w:rsid w:val="00AF2F9D"/>
    <w:rsid w:val="00B04C9D"/>
    <w:rsid w:val="00B1440D"/>
    <w:rsid w:val="00B169B5"/>
    <w:rsid w:val="00B17052"/>
    <w:rsid w:val="00B279AD"/>
    <w:rsid w:val="00B31A7E"/>
    <w:rsid w:val="00B35A54"/>
    <w:rsid w:val="00B36240"/>
    <w:rsid w:val="00B42020"/>
    <w:rsid w:val="00B44E54"/>
    <w:rsid w:val="00B51B01"/>
    <w:rsid w:val="00B721DC"/>
    <w:rsid w:val="00B73764"/>
    <w:rsid w:val="00B80AF8"/>
    <w:rsid w:val="00B82983"/>
    <w:rsid w:val="00B85033"/>
    <w:rsid w:val="00BA415B"/>
    <w:rsid w:val="00BB0144"/>
    <w:rsid w:val="00BB50FB"/>
    <w:rsid w:val="00BB5C76"/>
    <w:rsid w:val="00BB74F2"/>
    <w:rsid w:val="00BC03EC"/>
    <w:rsid w:val="00BC0F6E"/>
    <w:rsid w:val="00BF40D2"/>
    <w:rsid w:val="00C035F5"/>
    <w:rsid w:val="00C04B11"/>
    <w:rsid w:val="00C0572B"/>
    <w:rsid w:val="00C10AA8"/>
    <w:rsid w:val="00C132A9"/>
    <w:rsid w:val="00C17B96"/>
    <w:rsid w:val="00C30B1C"/>
    <w:rsid w:val="00C32143"/>
    <w:rsid w:val="00C4232A"/>
    <w:rsid w:val="00C4381A"/>
    <w:rsid w:val="00C50F97"/>
    <w:rsid w:val="00C51A9E"/>
    <w:rsid w:val="00C52134"/>
    <w:rsid w:val="00C567D4"/>
    <w:rsid w:val="00C80A58"/>
    <w:rsid w:val="00C80FED"/>
    <w:rsid w:val="00C84575"/>
    <w:rsid w:val="00C936FD"/>
    <w:rsid w:val="00CA0954"/>
    <w:rsid w:val="00CA0D8D"/>
    <w:rsid w:val="00CA70A7"/>
    <w:rsid w:val="00CB20AD"/>
    <w:rsid w:val="00CB358B"/>
    <w:rsid w:val="00CB3D75"/>
    <w:rsid w:val="00CB6709"/>
    <w:rsid w:val="00CD3C01"/>
    <w:rsid w:val="00CD55DB"/>
    <w:rsid w:val="00CD5C09"/>
    <w:rsid w:val="00CE09BA"/>
    <w:rsid w:val="00CE11C2"/>
    <w:rsid w:val="00CE6A2A"/>
    <w:rsid w:val="00D1565A"/>
    <w:rsid w:val="00D27F81"/>
    <w:rsid w:val="00D31880"/>
    <w:rsid w:val="00D34B76"/>
    <w:rsid w:val="00D366A9"/>
    <w:rsid w:val="00D37324"/>
    <w:rsid w:val="00D37773"/>
    <w:rsid w:val="00D37840"/>
    <w:rsid w:val="00D517B8"/>
    <w:rsid w:val="00D532D3"/>
    <w:rsid w:val="00D82840"/>
    <w:rsid w:val="00D90B6E"/>
    <w:rsid w:val="00DA0741"/>
    <w:rsid w:val="00DA47B5"/>
    <w:rsid w:val="00DA4B2C"/>
    <w:rsid w:val="00DA5DA5"/>
    <w:rsid w:val="00DA78E7"/>
    <w:rsid w:val="00DB19CD"/>
    <w:rsid w:val="00DC07AD"/>
    <w:rsid w:val="00DE3343"/>
    <w:rsid w:val="00DE4A2A"/>
    <w:rsid w:val="00DE709D"/>
    <w:rsid w:val="00DF0F4B"/>
    <w:rsid w:val="00DF2FC5"/>
    <w:rsid w:val="00DF6A5E"/>
    <w:rsid w:val="00DF790B"/>
    <w:rsid w:val="00E01E8A"/>
    <w:rsid w:val="00E1748F"/>
    <w:rsid w:val="00E363E2"/>
    <w:rsid w:val="00E441FB"/>
    <w:rsid w:val="00E5385F"/>
    <w:rsid w:val="00E71A2E"/>
    <w:rsid w:val="00E7655D"/>
    <w:rsid w:val="00E87357"/>
    <w:rsid w:val="00E908E9"/>
    <w:rsid w:val="00E93F19"/>
    <w:rsid w:val="00E979D8"/>
    <w:rsid w:val="00EA7F00"/>
    <w:rsid w:val="00EC08D4"/>
    <w:rsid w:val="00EC2B3C"/>
    <w:rsid w:val="00ED26C0"/>
    <w:rsid w:val="00EE2838"/>
    <w:rsid w:val="00EE3C9A"/>
    <w:rsid w:val="00EE58C4"/>
    <w:rsid w:val="00EF6157"/>
    <w:rsid w:val="00F06741"/>
    <w:rsid w:val="00F26006"/>
    <w:rsid w:val="00F3206D"/>
    <w:rsid w:val="00F3224C"/>
    <w:rsid w:val="00F51F60"/>
    <w:rsid w:val="00F54020"/>
    <w:rsid w:val="00F775B0"/>
    <w:rsid w:val="00F81858"/>
    <w:rsid w:val="00F8313D"/>
    <w:rsid w:val="00F8797F"/>
    <w:rsid w:val="00F87A3E"/>
    <w:rsid w:val="00FB3023"/>
    <w:rsid w:val="00FC06EE"/>
    <w:rsid w:val="00FC0ED2"/>
    <w:rsid w:val="00FC5692"/>
    <w:rsid w:val="00FD0C48"/>
    <w:rsid w:val="00FD1616"/>
    <w:rsid w:val="00FD6288"/>
    <w:rsid w:val="00FE3D94"/>
    <w:rsid w:val="00FE698E"/>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berr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4ED389-7CE3-4099-82D7-3C35FA6F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580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2</cp:revision>
  <cp:lastPrinted>2014-01-20T13:44:00Z</cp:lastPrinted>
  <dcterms:created xsi:type="dcterms:W3CDTF">2022-07-06T15:08:00Z</dcterms:created>
  <dcterms:modified xsi:type="dcterms:W3CDTF">2022-07-06T15:08:00Z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